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C0B6" w14:textId="1662C8BC" w:rsidR="00B63F72" w:rsidRPr="00B63F72" w:rsidRDefault="00B63F72" w:rsidP="00F26BAD">
      <w:pPr>
        <w:spacing w:after="120" w:line="240" w:lineRule="auto"/>
        <w:ind w:right="-285"/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63F72"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LABORATORI DIGITALI, ESPERIENZE IMMERSIVE E UN RING DOVE SALIRANNO ANCHE YOUNG SPEAKER: TORNA BTO E PORTA IL TURISMO NEL METAVERSO</w:t>
      </w:r>
    </w:p>
    <w:p w14:paraId="21F6E248" w14:textId="23CC5032" w:rsidR="00B63F72" w:rsidRPr="00F26BAD" w:rsidRDefault="00B63F72" w:rsidP="00F26BAD">
      <w:pPr>
        <w:spacing w:after="120" w:line="240" w:lineRule="auto"/>
        <w:ind w:left="-142" w:right="-143"/>
        <w:jc w:val="center"/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F26BAD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Il 29 e 30 novembre alla Stazione Leopolda di Firenze la 14/a edizione</w:t>
      </w:r>
      <w:r w:rsidRPr="00F26BAD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br/>
        <w:t xml:space="preserve">100 appuntamenti con i maggiori esperti del settore per conoscere destinazioni, professioni, </w:t>
      </w:r>
      <w:r w:rsidRPr="00F26BAD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br/>
        <w:t>nuovi modi di viaggiare, tra approfondimenti, workshop e speech futuristici</w:t>
      </w:r>
    </w:p>
    <w:p w14:paraId="7F5417D8" w14:textId="07A118E4" w:rsidR="00B63F72" w:rsidRPr="00B63F72" w:rsidRDefault="00B63F72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63F72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Roma, 16 novembre 2022 – 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Sarà </w:t>
      </w:r>
      <w:r w:rsidRPr="008E4536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Metatourism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la parola chiave della prossima edizione di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BTO – Be Travel Onlife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la manifestazione di riferimento in Italia dedicata al connubio tra innovazione e turismo. L’appuntamento è alla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Stazione Leopolda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 Firenze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martedì 29 e mercoledì 30 novembre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: 100 eventi con alcuni tra i maggiori esperti del settore tra approfondimenti, seminari, workshop e speech futuristici per conoscere le</w:t>
      </w:r>
      <w:r w:rsid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nuove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tendenze </w:t>
      </w:r>
      <w:r w:rsid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su tecnologia applicata al travel,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destinazioni, professioni, modi di viaggiare. </w:t>
      </w:r>
      <w:r w:rsidR="00F26BAD" w:rsidRPr="00A7591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BTO – Be Travel Onlife è un evento di </w:t>
      </w:r>
      <w:r w:rsidR="00F26BAD" w:rsidRPr="00A7591B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Regione Toscana</w:t>
      </w:r>
      <w:r w:rsidR="00F26BAD" w:rsidRPr="00A7591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="00F26BAD" w:rsidRPr="00A7591B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Camera di Commercio di Firenze</w:t>
      </w:r>
      <w:r w:rsidR="00F26BAD" w:rsidRPr="00A7591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da sempre attente alla competitività del turismo connesso alla sfida dell’innovazione digitale. L’organizzazione è affidata a </w:t>
      </w:r>
      <w:r w:rsidR="00F26BAD" w:rsidRPr="00A7591B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Toscana Promozione Turistica, PromoFirenze</w:t>
      </w:r>
      <w:r w:rsidR="00F26BAD" w:rsidRPr="00A7591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="00F26BAD" w:rsidRPr="00A7591B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Fondazione Sistema Toscana</w:t>
      </w:r>
      <w:r w:rsidR="00F26BA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A1B1779" w14:textId="513E5B5B" w:rsidR="008E4536" w:rsidRDefault="008E4536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Tra i big attesi </w:t>
      </w:r>
      <w:r w:rsidR="00F26BA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alla Leopolda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Alberto Yates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Regional Director di Booking.com,</w:t>
      </w:r>
      <w:r w:rsidR="00820550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Valentina Quattro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Industry Relations Director Italia &amp; Spagna TheFork,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Giacomo Trovato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Country Manager Italia di Airbnb. Di Smart tourism tra metaversi culturali e playable city si parlerà invece con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Ilaria Vitellio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CEO Cityopensource e Urban Planner di nuova generazione.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D96CD3B" w14:textId="5AAFE22D" w:rsidR="00B63F72" w:rsidRDefault="00B63F72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Tra le novità dell’edizione </w:t>
      </w:r>
      <w:r w:rsidR="0074381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2022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: la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Call for Young Speakers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lanciata online la scorsa estate e riservata agli under 30, per “dar voce alle nuove voci”: i 10 profili selezionati dal Comitato Scientifico di BTO</w:t>
      </w:r>
      <w:r w:rsidR="008E453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coordinato da </w:t>
      </w:r>
      <w:r w:rsidR="008E4536" w:rsidRPr="008E4536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Francesco Tapinassi</w:t>
      </w:r>
      <w:r w:rsidR="008E453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saliranno sul palco per raccontare la propria idea sul futuro del turismo. Ad ospitare gli interventi più ispirazionali di BTO sarà l’inedita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Sala Ring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che vedrà il pubblico seduto su tutti e quattro i lati del palco, con un grande coinvolgimento della platea. Oltre ai contenuti scientifici, la Stazione Leopolda sarà disseminata di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esperienze immersive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pensate per riflettere sulle nuove frontiere del viaggio, attingendo all’universo del gaming e della realtà aumentata. D’altronde il tema di quest’anno è proprio il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Metaverso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2F5E8FD3" w14:textId="67DD134A" w:rsidR="008E4536" w:rsidRDefault="008E4536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Restano 4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 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punti cardinali della manifestazione,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 topic 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attorno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ai quali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si snoda il programma: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Hospitality, Food &amp; Wine, Destination</w:t>
      </w:r>
      <w:r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Digital Strategy &amp; Innovation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6B1153C" w14:textId="0CBFF148" w:rsidR="00F26BAD" w:rsidRPr="00B63F72" w:rsidRDefault="00F26BAD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HOSPITALITY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Sul fronte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Hospitality</w:t>
      </w:r>
      <w:r w:rsidRP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area tematica coordinata</w:t>
      </w:r>
      <w:r w:rsidRPr="00441FE1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da </w:t>
      </w:r>
      <w:r w:rsidRPr="00441FE1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Nicola Zoppi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si confronteranno un eccentrico futurista quale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Simone Puorto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un nostalgico tradizionalista dell’ospitalità come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Michil Costa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oltre a un pool di accademici e manager chiamati a valutare opportunità e rischi dei Metaversi.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Alex Baros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 Hotelverse mostrerà come si stanno muovendo le aziende ricettive a livello internazionale mentre il gruppo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Italian Hotel Group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si presenterà come case history italiana. Non solo futuro: al centro del dibattito anche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l’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attuale crisi delle risorse uman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 con un interessante dibattito con i direttori di </w:t>
      </w:r>
      <w:r w:rsidRPr="00543716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Federalberghi, Confesercenti e Confindustria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E poi ancora i 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professionisti del recruiting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gli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esperti di revenue management e controllo di gestione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che forniranno preziosi spunti strategici</w:t>
      </w:r>
      <w:r w:rsidR="00905EE7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4052811" w14:textId="0F2DCCC4" w:rsidR="00B63F72" w:rsidRPr="0050188A" w:rsidRDefault="008E4536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2915C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FOOD &amp; WINE </w:t>
      </w:r>
      <w:r w:rsidR="002915CD" w:rsidRPr="002915C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Nel topic dedicato al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Food &amp; Wine Tourism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curato da </w:t>
      </w:r>
      <w:r w:rsidR="00B63F72" w:rsidRPr="00441FE1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Roberta Milano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si metteranno a confronto le strategie delle destinazioni internazionali con gli Enti del Turismo di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Spagna, Slovenia e Danimarca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in partnership con ADUTEI, Associazione delegati Ufficiali Turismo Estero in Italia. Ma anche quelle di alcune rinomate destinazioni italiane, con: Bruno Bertero, direttore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Ente turismo Langhe Monferrato e Roero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Elisabetta Nardelli,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Trentino Marketing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Cristiano Casa, presidente di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Destinazione Turistica Emilia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A supporto delle strategie i numeri, con gli interventi di: Monica Mantovani di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Ipsos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; Stefano Epifani, </w:t>
      </w:r>
      <w:r w:rsidR="00905EE7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residente della Fondazione per la Sostenibilità Digitale;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The Fork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Tra le visioni quella di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Davide Rampello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905EE7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irettore Artistico Rampello &amp; Partners, e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Febo Leondini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docente Master in Trade management alla Luiss Business School. Focus su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ristorazione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con Carmela Colaiacovo, Presidente di </w:t>
      </w:r>
      <w:r w:rsidR="00B63F72" w:rsidRPr="0088630C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Confindustria Alberghi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Anna Prandoni, direttore di Gastronomika, Alberto Lupini, direttore di Italia a Tavola.</w:t>
      </w:r>
      <w:r w:rsidR="008863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Sul </w:t>
      </w:r>
      <w:r w:rsidR="0088630C" w:rsidRPr="0088630C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vino </w:t>
      </w:r>
      <w:proofErr w:type="gramStart"/>
      <w:r w:rsidR="0088630C" w:rsidRPr="0088630C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</w:t>
      </w:r>
      <w:proofErr w:type="gramEnd"/>
      <w:r w:rsidR="0088630C" w:rsidRPr="0088630C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enoturismo</w:t>
      </w:r>
      <w:r w:rsidR="008863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con </w:t>
      </w:r>
      <w:r w:rsidR="0088630C" w:rsidRPr="008863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Vinophila</w:t>
      </w:r>
      <w:r w:rsidR="008863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88630C" w:rsidRPr="008863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il primo metaverso dedicato al vino ed alle bevande alcoliche</w:t>
      </w:r>
      <w:r w:rsidR="008863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e </w:t>
      </w:r>
      <w:r w:rsidR="0088630C" w:rsidRPr="0050188A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Winearound</w:t>
      </w:r>
      <w:r w:rsidR="0050188A" w:rsidRPr="0050188A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50188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0188A" w:rsidRPr="0050188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piattaforma di prenotazione </w:t>
      </w:r>
      <w:r w:rsidR="0050188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digitale </w:t>
      </w:r>
      <w:r w:rsidR="0050188A" w:rsidRPr="0050188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per le visite nelle cantine</w:t>
      </w:r>
      <w:r w:rsidR="0050188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4DED489" w14:textId="3817550B" w:rsidR="00B63F72" w:rsidRDefault="008E4536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DESTINATION</w:t>
      </w:r>
      <w:r w:rsidR="002915CD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Inevitabile una riflessione sulla transizione green dal punto di vista delle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Destination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area tematica curata da </w:t>
      </w:r>
      <w:r w:rsidR="002915CD" w:rsidRPr="002915C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Emma Taveri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partire da nuovi modelli di innovazione digitale e ambientale dall’Europa, analizzati in compagnia di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Patrick Torrent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v</w:t>
      </w:r>
      <w:r w:rsidR="002915CD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icepresidente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NECSTouR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rete di regioni 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Europee impegnate nella sostenibilità economica, sociale e ambientale attraverso il turismo. Secondo il report ‘Sustainable Travel Study’ di Expedia Group Media Solutions,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il 90% dei viaggiatori cerca opzioni di viaggio sostenibili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se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ne parler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à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con </w:t>
      </w:r>
      <w:r w:rsidR="0074381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IPSOS, con 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la Rete dei Comuni Sostenibili, ASVIS (Alleanza Italiana per lo Sviluppo Sostenibile) e con gli 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ssessori di Firenze, Milano e Venezia. Dal Nord Europa a BTO arriveranno inoltre destinazioni virtuose nel marketing territoriale come la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Finlandia, Svezia e Svizzera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Dall’Europa all’impegno delle </w:t>
      </w:r>
      <w:r w:rsidR="00F26BA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egioni </w:t>
      </w:r>
      <w:r w:rsidR="00F26BA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taliane, con la presentazione del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Tourism Digital Hub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un ecosistema turistico integrato al centro di un approfondimento con Toscana Promozione Turistica, Regione Veneto, Commissione politiche per il turismo Regioni e Province autonome. </w:t>
      </w:r>
      <w:r w:rsidR="002915CD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È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uno “stato” da 30 milioni di abitanti, invece, quello costituito dai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nomadi digitali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residenti temporanei su cui sta puntando Airbnb, che in Italia ha selezionato Brindisi e il 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Friuli-Venezia Giulia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tra le 20 destinazioni smart working al mondo. Fruizione e transizione digitale delle destinazioni saranno discussi anche con CISET, Liguria Digitale e Comune di Firenze.</w:t>
      </w:r>
    </w:p>
    <w:p w14:paraId="216244BD" w14:textId="2F524E58" w:rsidR="0074381E" w:rsidRPr="00B63F72" w:rsidRDefault="008E4536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2915C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DIGITAL STRATEGY &amp; INNOVATION</w:t>
      </w:r>
      <w:r w:rsidRP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="002915CD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Sulle definizioni e applicazioni del Metaverso e, più in generale, sulle applicazioni delle tecnologie Web3 nel turismo, si svilupperà il programma </w:t>
      </w:r>
      <w:r w:rsidR="002915CD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Digital Strategy &amp; Innovation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curato </w:t>
      </w:r>
      <w:r w:rsidR="002915CD" w:rsidRPr="00441FE1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da Giulia Eremita </w:t>
      </w:r>
      <w:r w:rsidR="002915CD" w:rsidRP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 w:rsidR="002915CD" w:rsidRPr="00441FE1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Rodolfo Baggio</w:t>
      </w:r>
      <w:r w:rsidR="002915CD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Ad aprire la due giorni sarà proprio l’inquadramento concettuale, tematico e giuridico nel panel “Metaverso questo sconosciuto”, martedì 29 alle ore 11, con il sociologo </w:t>
      </w:r>
      <w:r w:rsidR="002915CD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Giovanni Boccia Artieri, Massimo Chiriatti</w:t>
      </w:r>
      <w:r w:rsidR="002915CD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CTO di Lenovo, </w:t>
      </w:r>
      <w:r w:rsidR="002915CD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Barbara Indovina</w:t>
      </w:r>
      <w:r w:rsidR="003E1BA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2915CD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docent</w:t>
      </w:r>
      <w:r w:rsidR="003E1BA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 w:rsidR="002915CD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di informatica giuridica alla Bocconi</w:t>
      </w:r>
      <w:r w:rsidR="003E1BA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="003E1BA3" w:rsidRPr="003E1BA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Maura Gancitano</w:t>
      </w:r>
      <w:r w:rsidR="003E1BA3" w:rsidRPr="003E1BA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filosofa e saggista</w:t>
      </w:r>
      <w:r w:rsidR="002915CD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3D653A" w:rsidRPr="003D653A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Rita Varga</w:t>
      </w:r>
      <w:r w:rsidR="003D653A" w:rsidRPr="0074381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CEO di Raizup, </w:t>
      </w:r>
      <w:r w:rsidR="003D653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parlerà di </w:t>
      </w:r>
      <w:r w:rsidR="0074381E" w:rsidRPr="0074381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emergenza occupazionale</w:t>
      </w:r>
      <w:r w:rsidR="003D653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– sono </w:t>
      </w:r>
      <w:r w:rsidR="003D653A" w:rsidRPr="0074381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50 mila le offerte di lavoro nell’ospitalità non ricoperte</w:t>
      </w:r>
      <w:r w:rsidR="003D653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– di come la tecnologia può intervenire in aiuto. </w:t>
      </w:r>
    </w:p>
    <w:p w14:paraId="4304BE56" w14:textId="3539F5EB" w:rsidR="00EE22D5" w:rsidRPr="00B63F72" w:rsidRDefault="00EE22D5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119414199"/>
      <w:r w:rsidRPr="002915C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CASSETTE DEGLI ATTREZZI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-</w:t>
      </w:r>
      <w:r w:rsidRP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Nutrito il programma dedicato agli addetti ai lavori, con eventi pensati per fornire la “cassetta degli attrezzi” per acquisire o sviluppare competenze specifiche. Tra queste le analisi sul segmento dei “solo traveller”, ovvero i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viaggiatori solitari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su cui stanno puntando diversi player, tra cui alcune delle compagnie di hospitality più all’avanguardia, la lezione di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“Tik Tok per neofiti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” a cura di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Elena Farinelli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Docente Social Media e consulente di Web Marketing, il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Branded Podcast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per la promozione del food &amp; wine. Spazio alla creatività nell’ospitalità con gli alloggi WOW e le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unique selling proposition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Oltre ai consigli di un fotografo top per rendere instagrammabile anche ciò che a prima vista non sembra. </w:t>
      </w:r>
      <w:r w:rsidRPr="0050283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 problemi di carenza personale e quelli dei rincari delle forniture verranno trattati da esperti di revenue management e controllo di gestione.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Infine, un pool di esperti si confronterà p</w:t>
      </w:r>
      <w:r w:rsidRPr="0050283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er capire come stiano andando gli </w:t>
      </w:r>
      <w:r w:rsidRPr="007D7E1A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investimenti nel settore alberghiero</w:t>
      </w:r>
      <w:r w:rsidRPr="0050283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questa fase di grandi cambiamenti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bookmarkEnd w:id="0"/>
    <w:p w14:paraId="620DBF56" w14:textId="5931049F" w:rsidR="00B63F72" w:rsidRPr="00B63F72" w:rsidRDefault="008E4536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2915C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BTO LABS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 momenti formativi proseguono online fino alla fine di dicembre grazie ai “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BTO Labs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”, laboratori digitali pensati come approfondimenti tematici per favorire l’interazione e la cooperazione tra i diversi attori del sistema turistico regionale: web conference che Toscana Promozione Turistica e Regione Toscana mettono a disposizione di tutti gli operatori del turismo della Toscana, grazie anche al coinvolgimento delle associazioni di categoria del turismo. </w:t>
      </w:r>
    </w:p>
    <w:p w14:paraId="44723C7B" w14:textId="2D0685D6" w:rsidR="00B63F72" w:rsidRDefault="00907234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noProof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7934095F" wp14:editId="45A8D8F8">
            <wp:simplePos x="0" y="0"/>
            <wp:positionH relativeFrom="margin">
              <wp:posOffset>5024120</wp:posOffset>
            </wp:positionH>
            <wp:positionV relativeFrom="margin">
              <wp:posOffset>6316345</wp:posOffset>
            </wp:positionV>
            <wp:extent cx="852805" cy="885190"/>
            <wp:effectExtent l="0" t="0" r="444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0"/>
                    <a:stretch/>
                  </pic:blipFill>
                  <pic:spPr bwMode="auto">
                    <a:xfrm>
                      <a:off x="0" y="0"/>
                      <a:ext cx="85280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536" w:rsidRPr="002915C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ITALY AMBASSADOR AWARDS</w:t>
      </w:r>
      <w:r w:rsidR="008E453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Per la prima volta BTO ospiterà un evento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nell’evento: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la cerimonia di premiazione dell’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Italy Ambassador Awards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il primo premio italiano per i migliori influencer, content creator e blogger di tutto il mondo che promuovono l'Italia: un riconoscimento al lavoro di chi si dedica a far conoscere meglio le tante qualità̀ dell'Italia, dalla cultura alla moda, dai sapori ai viaggi. </w:t>
      </w:r>
    </w:p>
    <w:p w14:paraId="4C7FF1EB" w14:textId="65BA0960" w:rsidR="002915CD" w:rsidRDefault="002915CD" w:rsidP="00F26BAD">
      <w:pPr>
        <w:spacing w:after="160" w:line="240" w:lineRule="auto"/>
        <w:ind w:left="-142"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Questo il link per l’acquisto ticket </w:t>
      </w:r>
      <w:hyperlink r:id="rId8" w:history="1">
        <w:r w:rsidRPr="007027F4">
          <w:rPr>
            <w:rStyle w:val="Collegamentoipertestuale"/>
            <w:rFonts w:ascii="Arial" w:hAnsi="Arial" w:cs="Arial"/>
            <w:sz w:val="20"/>
            <w:szCs w:val="20"/>
            <w:lang w:val="it-IT"/>
            <w14:textOutline w14:w="0" w14:cap="flat" w14:cmpd="sng" w14:algn="ctr">
              <w14:noFill/>
              <w14:prstDash w14:val="solid"/>
              <w14:bevel/>
            </w14:textOutline>
          </w:rPr>
          <w:t>https://www.bto.travel/ticket/</w:t>
        </w:r>
      </w:hyperlink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07234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80B82DB" w14:textId="3C5C7D87" w:rsidR="00441FE1" w:rsidRDefault="0025326F" w:rsidP="00F26BAD">
      <w:pPr>
        <w:spacing w:after="160" w:line="240" w:lineRule="auto"/>
        <w:ind w:left="-142"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Main Sponsor BTO2022: </w:t>
      </w:r>
      <w:r w:rsidR="00441FE1" w:rsidRP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Intesa </w:t>
      </w:r>
      <w:r w:rsid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SanPaolo e </w:t>
      </w:r>
      <w:r w:rsidR="00441FE1" w:rsidRP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WineAround</w:t>
      </w:r>
      <w:r w:rsid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F70CAA0" w14:textId="1771A13B" w:rsidR="0025326F" w:rsidRPr="00B63F72" w:rsidRDefault="0025326F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Media Partner BTO2022: Turismo&amp;Attualità, Trend, Guida Viaggi, Travel Quotidiano, L’Agenzia di Viaggi, Qu</w:t>
      </w:r>
      <w:r w:rsid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lity Travel, Travel World, Italian Absolutely, intoscana.it</w:t>
      </w:r>
      <w:r w:rsidR="00907234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D870649" w14:textId="22BD2342" w:rsidR="00B63F72" w:rsidRPr="00B63F72" w:rsidRDefault="00B63F72" w:rsidP="00F26BAD">
      <w:pPr>
        <w:spacing w:after="160" w:line="240" w:lineRule="auto"/>
        <w:ind w:left="-142" w:right="-142"/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63F72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BTO – Be Travel Onlife è un marchio di proprietà di Regione Toscana e Camera di Commercio di Firenze. L’organizzazione è affidata a Toscana Promozione Turistica, PromoFirenze - Azienda Speciale della Camera di Commercio di Firenze e Fondazione Sistema Toscana.</w:t>
      </w:r>
    </w:p>
    <w:p w14:paraId="0AE4FCC2" w14:textId="77777777" w:rsidR="0025326F" w:rsidRPr="0025326F" w:rsidRDefault="0025326F" w:rsidP="00F26BAD">
      <w:pPr>
        <w:shd w:val="clear" w:color="auto" w:fill="auto"/>
        <w:spacing w:after="0" w:line="240" w:lineRule="auto"/>
        <w:ind w:left="-142"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25326F">
        <w:rPr>
          <w:rFonts w:ascii="Arial" w:eastAsia="Times New Roman" w:hAnsi="Arial" w:cs="Arial"/>
          <w:color w:val="000000"/>
          <w:sz w:val="20"/>
          <w:szCs w:val="20"/>
          <w:lang w:val="it-IT"/>
        </w:rPr>
        <w:t>Contatti ufficio Stampa</w:t>
      </w:r>
    </w:p>
    <w:p w14:paraId="0DC1619E" w14:textId="2056AB9A" w:rsidR="0025326F" w:rsidRDefault="0025326F" w:rsidP="00F26BAD">
      <w:pPr>
        <w:shd w:val="clear" w:color="auto" w:fill="auto"/>
        <w:spacing w:after="0" w:line="240" w:lineRule="auto"/>
        <w:ind w:left="-142"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25326F">
        <w:rPr>
          <w:rFonts w:ascii="Arial" w:eastAsia="Times New Roman" w:hAnsi="Arial" w:cs="Arial"/>
          <w:color w:val="000000"/>
          <w:sz w:val="20"/>
          <w:szCs w:val="20"/>
          <w:lang w:val="it-IT"/>
        </w:rPr>
        <w:t>Mariangela Della Monica – Fondazione Sistema Toscana - m.dellamonica@fst.it - cell. 334 6606721</w:t>
      </w:r>
    </w:p>
    <w:p w14:paraId="3EC5EE51" w14:textId="77777777" w:rsidR="002915CD" w:rsidRPr="00B63F72" w:rsidRDefault="002915CD" w:rsidP="00F26BAD">
      <w:pPr>
        <w:shd w:val="clear" w:color="auto" w:fill="auto"/>
        <w:spacing w:after="0" w:line="240" w:lineRule="auto"/>
        <w:ind w:left="-142"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25326F">
        <w:rPr>
          <w:rFonts w:ascii="Arial" w:eastAsia="Times New Roman" w:hAnsi="Arial" w:cs="Arial"/>
          <w:color w:val="000000"/>
          <w:sz w:val="20"/>
          <w:szCs w:val="20"/>
          <w:lang w:val="it-IT"/>
        </w:rPr>
        <w:t>Con The Gate Communication - Valerio Tavani – valerio@the-gate.it - 339 6290620</w:t>
      </w:r>
    </w:p>
    <w:p w14:paraId="4ECA9448" w14:textId="374107A7" w:rsidR="0025326F" w:rsidRPr="0025326F" w:rsidRDefault="0025326F" w:rsidP="00F26BAD">
      <w:pPr>
        <w:shd w:val="clear" w:color="auto" w:fill="auto"/>
        <w:spacing w:after="0" w:line="240" w:lineRule="auto"/>
        <w:ind w:left="-142"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25326F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Con Chiarello Puliti &amp; Partners </w:t>
      </w:r>
      <w:r w:rsidR="007E2455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- </w:t>
      </w:r>
      <w:r w:rsidRPr="0025326F">
        <w:rPr>
          <w:rFonts w:ascii="Arial" w:eastAsia="Times New Roman" w:hAnsi="Arial" w:cs="Arial"/>
          <w:color w:val="000000"/>
          <w:sz w:val="20"/>
          <w:szCs w:val="20"/>
          <w:lang w:val="it-IT"/>
        </w:rPr>
        <w:t>Francesca Puliti – francesca@puliti.net – 392 9475467</w:t>
      </w:r>
    </w:p>
    <w:sectPr w:rsidR="0025326F" w:rsidRPr="0025326F" w:rsidSect="00F26BAD">
      <w:headerReference w:type="default" r:id="rId9"/>
      <w:footerReference w:type="default" r:id="rId10"/>
      <w:pgSz w:w="11909" w:h="16834"/>
      <w:pgMar w:top="1871" w:right="1418" w:bottom="1758" w:left="1418" w:header="68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BE63" w14:textId="77777777" w:rsidR="006814A7" w:rsidRDefault="006814A7">
      <w:pPr>
        <w:spacing w:after="0" w:line="240" w:lineRule="auto"/>
      </w:pPr>
      <w:r>
        <w:separator/>
      </w:r>
    </w:p>
  </w:endnote>
  <w:endnote w:type="continuationSeparator" w:id="0">
    <w:p w14:paraId="2813E5D1" w14:textId="77777777" w:rsidR="006814A7" w:rsidRDefault="0068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oppins">
    <w:altName w:val="Poppins"/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Domine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BA29" w14:textId="77777777" w:rsidR="003F2BA0" w:rsidRDefault="000D36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5CD98D6" wp14:editId="05289D09">
          <wp:simplePos x="0" y="0"/>
          <wp:positionH relativeFrom="page">
            <wp:align>right</wp:align>
          </wp:positionH>
          <wp:positionV relativeFrom="paragraph">
            <wp:posOffset>-371475</wp:posOffset>
          </wp:positionV>
          <wp:extent cx="7556500" cy="476250"/>
          <wp:effectExtent l="0" t="0" r="635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48321" b="21527"/>
                  <a:stretch/>
                </pic:blipFill>
                <pic:spPr bwMode="auto">
                  <a:xfrm>
                    <a:off x="0" y="0"/>
                    <a:ext cx="755650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84D8" w14:textId="77777777" w:rsidR="006814A7" w:rsidRDefault="006814A7">
      <w:pPr>
        <w:spacing w:after="0" w:line="240" w:lineRule="auto"/>
      </w:pPr>
      <w:r>
        <w:separator/>
      </w:r>
    </w:p>
  </w:footnote>
  <w:footnote w:type="continuationSeparator" w:id="0">
    <w:p w14:paraId="6E472513" w14:textId="77777777" w:rsidR="006814A7" w:rsidRDefault="00681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2172" w14:textId="77777777" w:rsidR="003F2BA0" w:rsidRDefault="000D36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B1E9754" wp14:editId="3FA05A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20704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20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25A5"/>
    <w:multiLevelType w:val="hybridMultilevel"/>
    <w:tmpl w:val="D1927A0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580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A0"/>
    <w:rsid w:val="00017BA2"/>
    <w:rsid w:val="000A4F13"/>
    <w:rsid w:val="000D3600"/>
    <w:rsid w:val="00166C7D"/>
    <w:rsid w:val="001C2F63"/>
    <w:rsid w:val="00205A8E"/>
    <w:rsid w:val="0025326F"/>
    <w:rsid w:val="002915CD"/>
    <w:rsid w:val="002A473F"/>
    <w:rsid w:val="002E3A3C"/>
    <w:rsid w:val="002F2037"/>
    <w:rsid w:val="003D653A"/>
    <w:rsid w:val="003E1BA3"/>
    <w:rsid w:val="003F2BA0"/>
    <w:rsid w:val="00441FE1"/>
    <w:rsid w:val="0050188A"/>
    <w:rsid w:val="00510B96"/>
    <w:rsid w:val="005E4BC0"/>
    <w:rsid w:val="005E6901"/>
    <w:rsid w:val="005F3B07"/>
    <w:rsid w:val="006814A7"/>
    <w:rsid w:val="0074381E"/>
    <w:rsid w:val="007E2455"/>
    <w:rsid w:val="007F30BC"/>
    <w:rsid w:val="00802F08"/>
    <w:rsid w:val="00820550"/>
    <w:rsid w:val="00854CD0"/>
    <w:rsid w:val="0086230E"/>
    <w:rsid w:val="00864CCF"/>
    <w:rsid w:val="0088630C"/>
    <w:rsid w:val="00894523"/>
    <w:rsid w:val="008E4536"/>
    <w:rsid w:val="00904B2E"/>
    <w:rsid w:val="00905EE7"/>
    <w:rsid w:val="00907234"/>
    <w:rsid w:val="009D66BB"/>
    <w:rsid w:val="00A27B8F"/>
    <w:rsid w:val="00B53A7B"/>
    <w:rsid w:val="00B63F72"/>
    <w:rsid w:val="00C83568"/>
    <w:rsid w:val="00E55C5E"/>
    <w:rsid w:val="00E64F1A"/>
    <w:rsid w:val="00E804C6"/>
    <w:rsid w:val="00EB4D3B"/>
    <w:rsid w:val="00EE22D5"/>
    <w:rsid w:val="00F26BAD"/>
    <w:rsid w:val="00FA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26DBF"/>
  <w15:docId w15:val="{71D88CA7-89DB-9841-ABC7-3EBD4429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="Poppins" w:hAnsi="Poppins" w:cs="Poppins"/>
        <w:color w:val="1E1E23"/>
        <w:sz w:val="22"/>
        <w:szCs w:val="22"/>
        <w:lang w:val="en-GB" w:eastAsia="it-IT" w:bidi="ar-SA"/>
      </w:rPr>
    </w:rPrDefault>
    <w:pPrDefault>
      <w:pPr>
        <w:shd w:val="clear" w:color="auto" w:fill="FFFFFF"/>
        <w:spacing w:after="20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 w:line="192" w:lineRule="auto"/>
      <w:jc w:val="left"/>
      <w:outlineLvl w:val="0"/>
    </w:pPr>
    <w:rPr>
      <w:rFonts w:ascii="Domine" w:eastAsia="Domine" w:hAnsi="Domine" w:cs="Domine"/>
      <w:b/>
      <w:sz w:val="72"/>
      <w:szCs w:val="7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outlineLvl w:val="1"/>
    </w:pPr>
    <w:rPr>
      <w:b/>
      <w:color w:val="FF0032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customStyle="1" w:styleId="gmail-msolistparagraph">
    <w:name w:val="gmail-msolistparagraph"/>
    <w:basedOn w:val="Normale"/>
    <w:rsid w:val="009D66BB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9D66BB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D66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F3B0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F3B0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C2F6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26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BAD"/>
    <w:rPr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unhideWhenUsed/>
    <w:rsid w:val="00F26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BAD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to.travel/tick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Franco De Felice</cp:lastModifiedBy>
  <cp:revision>2</cp:revision>
  <dcterms:created xsi:type="dcterms:W3CDTF">2022-12-02T14:25:00Z</dcterms:created>
  <dcterms:modified xsi:type="dcterms:W3CDTF">2022-12-02T14:25:00Z</dcterms:modified>
</cp:coreProperties>
</file>